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D0" w:rsidRDefault="00D61A53" w:rsidP="002D5117">
      <w:pPr>
        <w:spacing w:line="240" w:lineRule="auto"/>
        <w:ind w:left="-2324" w:right="-1191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</w:t>
      </w:r>
      <w:r w:rsidR="006A57D0">
        <w:rPr>
          <w:rFonts w:ascii="Comic Sans MS" w:hAnsi="Comic Sans MS"/>
          <w:b/>
          <w:sz w:val="24"/>
          <w:szCs w:val="24"/>
        </w:rPr>
        <w:t>HE</w:t>
      </w:r>
      <w:r w:rsidR="006A57D0" w:rsidRPr="006A57D0">
        <w:rPr>
          <w:rFonts w:ascii="Comic Sans MS" w:hAnsi="Comic Sans MS"/>
          <w:b/>
          <w:sz w:val="24"/>
          <w:szCs w:val="24"/>
        </w:rPr>
        <w:t>ALTH AND SOCIAL CARE – COMP 3 KNOWLEDGE ORGANISER</w:t>
      </w:r>
    </w:p>
    <w:p w:rsidR="002D5117" w:rsidRPr="00B14F3F" w:rsidRDefault="00D61A53" w:rsidP="002D5117">
      <w:pPr>
        <w:spacing w:line="240" w:lineRule="auto"/>
        <w:ind w:left="-2324" w:right="-1191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 xml:space="preserve">         </w:t>
      </w:r>
      <w:r w:rsidR="004652EA" w:rsidRPr="00B14F3F">
        <w:rPr>
          <w:rFonts w:ascii="Comic Sans MS" w:hAnsi="Comic Sans MS"/>
          <w:b/>
          <w:sz w:val="24"/>
          <w:szCs w:val="24"/>
          <w:u w:val="single"/>
        </w:rPr>
        <w:t>C1</w:t>
      </w:r>
      <w:r w:rsidR="00B14F3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4652EA" w:rsidRPr="00B14F3F">
        <w:rPr>
          <w:rFonts w:ascii="Comic Sans MS" w:hAnsi="Comic Sans MS"/>
          <w:b/>
          <w:sz w:val="24"/>
          <w:szCs w:val="24"/>
          <w:u w:val="single"/>
        </w:rPr>
        <w:t>Person Centred Approach</w:t>
      </w:r>
      <w:r w:rsidR="00B14F3F">
        <w:rPr>
          <w:rFonts w:ascii="Comic Sans MS" w:hAnsi="Comic Sans MS"/>
          <w:b/>
          <w:sz w:val="24"/>
          <w:szCs w:val="24"/>
          <w:u w:val="single"/>
        </w:rPr>
        <w:t xml:space="preserve"> and the B</w:t>
      </w:r>
      <w:bookmarkStart w:id="0" w:name="_GoBack"/>
      <w:bookmarkEnd w:id="0"/>
      <w:r w:rsidR="00B14F3F" w:rsidRPr="00B14F3F">
        <w:rPr>
          <w:rFonts w:ascii="Comic Sans MS" w:hAnsi="Comic Sans MS"/>
          <w:b/>
          <w:sz w:val="24"/>
          <w:szCs w:val="24"/>
          <w:u w:val="single"/>
        </w:rPr>
        <w:t>enefits</w:t>
      </w:r>
    </w:p>
    <w:tbl>
      <w:tblPr>
        <w:tblStyle w:val="TableGrid"/>
        <w:tblpPr w:leftFromText="180" w:rightFromText="180" w:vertAnchor="page" w:horzAnchor="page" w:tblpX="543" w:tblpY="2648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D5117" w:rsidRPr="006A57D0" w:rsidTr="004652EA">
        <w:trPr>
          <w:trHeight w:val="1388"/>
        </w:trPr>
        <w:tc>
          <w:tcPr>
            <w:tcW w:w="10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117" w:rsidRDefault="004652EA" w:rsidP="004652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652EA">
              <w:rPr>
                <w:rFonts w:ascii="Comic Sans MS" w:hAnsi="Comic Sans MS"/>
                <w:b/>
                <w:sz w:val="24"/>
                <w:szCs w:val="24"/>
              </w:rPr>
              <w:t>Person-centred approach to improving health and wellbeing</w:t>
            </w:r>
          </w:p>
          <w:p w:rsidR="004652EA" w:rsidRDefault="004652EA" w:rsidP="004652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652EA" w:rsidRDefault="006E55AD" w:rsidP="004652E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4372147</wp:posOffset>
                  </wp:positionH>
                  <wp:positionV relativeFrom="paragraph">
                    <wp:posOffset>321498</wp:posOffset>
                  </wp:positionV>
                  <wp:extent cx="1852930" cy="1851660"/>
                  <wp:effectExtent l="0" t="0" r="0" b="0"/>
                  <wp:wrapTight wrapText="bothSides">
                    <wp:wrapPolygon edited="0">
                      <wp:start x="9105" y="0"/>
                      <wp:lineTo x="7995" y="1333"/>
                      <wp:lineTo x="7106" y="2889"/>
                      <wp:lineTo x="7328" y="3778"/>
                      <wp:lineTo x="3109" y="3778"/>
                      <wp:lineTo x="444" y="5111"/>
                      <wp:lineTo x="444" y="8000"/>
                      <wp:lineTo x="3553" y="10889"/>
                      <wp:lineTo x="2443" y="11556"/>
                      <wp:lineTo x="444" y="13556"/>
                      <wp:lineTo x="444" y="16222"/>
                      <wp:lineTo x="3775" y="18000"/>
                      <wp:lineTo x="7106" y="18667"/>
                      <wp:lineTo x="8661" y="21111"/>
                      <wp:lineTo x="9105" y="21333"/>
                      <wp:lineTo x="11992" y="21333"/>
                      <wp:lineTo x="12658" y="21111"/>
                      <wp:lineTo x="14212" y="18667"/>
                      <wp:lineTo x="17544" y="18000"/>
                      <wp:lineTo x="21097" y="16000"/>
                      <wp:lineTo x="21097" y="13778"/>
                      <wp:lineTo x="18876" y="11556"/>
                      <wp:lineTo x="17766" y="10889"/>
                      <wp:lineTo x="20875" y="8000"/>
                      <wp:lineTo x="21097" y="5111"/>
                      <wp:lineTo x="18432" y="3778"/>
                      <wp:lineTo x="14435" y="3111"/>
                      <wp:lineTo x="13546" y="1556"/>
                      <wp:lineTo x="12214" y="0"/>
                      <wp:lineTo x="9105" y="0"/>
                    </wp:wrapPolygon>
                  </wp:wrapTight>
                  <wp:docPr id="1" name="Picture 1" descr="Person-centred care theoretical framework | Download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son-centred care theoretical framework | Download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2EA">
              <w:rPr>
                <w:rFonts w:ascii="Comic Sans MS" w:hAnsi="Comic Sans MS"/>
                <w:b/>
                <w:sz w:val="24"/>
                <w:szCs w:val="24"/>
              </w:rPr>
              <w:t>A person centred approach takes into consideration the individual’s needs, wishes and circumstances which is very important – this consists of:</w:t>
            </w:r>
          </w:p>
          <w:p w:rsidR="004652EA" w:rsidRPr="004652EA" w:rsidRDefault="004652EA" w:rsidP="004652E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needs – to reduce health risks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Wishes – their preferences and choices</w:t>
            </w:r>
          </w:p>
          <w:p w:rsidR="004652EA" w:rsidRDefault="004652EA" w:rsidP="004652E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Circumstances – to include age, ability, location, living conditions, support, physical and emotional health</w:t>
            </w:r>
            <w:r>
              <w:rPr>
                <w:noProof/>
                <w:lang w:eastAsia="en-GB"/>
              </w:rPr>
              <w:t xml:space="preserve"> </w:t>
            </w:r>
          </w:p>
          <w:p w:rsidR="004652EA" w:rsidRDefault="004652EA" w:rsidP="004652E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652EA" w:rsidRDefault="004652EA" w:rsidP="004652E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652EA" w:rsidRDefault="004652EA" w:rsidP="004652E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652EA" w:rsidRPr="004652EA" w:rsidRDefault="004652EA" w:rsidP="004652E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D5117" w:rsidRPr="006A57D0" w:rsidTr="00D61A53">
        <w:trPr>
          <w:trHeight w:val="3632"/>
        </w:trPr>
        <w:tc>
          <w:tcPr>
            <w:tcW w:w="10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EA" w:rsidRPr="004652EA" w:rsidRDefault="004652EA" w:rsidP="004652E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652EA">
              <w:rPr>
                <w:rFonts w:ascii="Comic Sans MS" w:hAnsi="Comic Sans MS"/>
                <w:b/>
                <w:sz w:val="24"/>
                <w:szCs w:val="24"/>
              </w:rPr>
              <w:t>The importance of a person-centred approach</w:t>
            </w:r>
          </w:p>
          <w:p w:rsidR="004652EA" w:rsidRPr="004652EA" w:rsidRDefault="004652EA" w:rsidP="004652EA">
            <w:p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How a person-centred approach can support individuals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Makes them more comfortable with recommendations, advice and treatment</w:t>
            </w:r>
          </w:p>
          <w:p w:rsidR="004652EA" w:rsidRDefault="004652EA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 xml:space="preserve">Gives them more confidence in recommendations, advice and treatment </w:t>
            </w:r>
          </w:p>
          <w:p w:rsidR="004652EA" w:rsidRPr="004652EA" w:rsidRDefault="006E55AD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3679825</wp:posOffset>
                  </wp:positionH>
                  <wp:positionV relativeFrom="paragraph">
                    <wp:posOffset>49530</wp:posOffset>
                  </wp:positionV>
                  <wp:extent cx="2835910" cy="1927225"/>
                  <wp:effectExtent l="0" t="0" r="2540" b="0"/>
                  <wp:wrapSquare wrapText="bothSides"/>
                  <wp:docPr id="4" name="Picture 4" descr="Person-centred approaches in the care and support of older peop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rson-centred approaches in the care and support of older peop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910" cy="192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2EA" w:rsidRPr="004652EA">
              <w:rPr>
                <w:rFonts w:ascii="Comic Sans MS" w:hAnsi="Comic Sans MS"/>
                <w:sz w:val="24"/>
                <w:szCs w:val="24"/>
              </w:rPr>
              <w:t xml:space="preserve">Ensures their unique and personal needs are met 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Increases the support available to more vulnerable individuals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Improves their independence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 xml:space="preserve">They are more likely to follow recommendations/actions to improve their health 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They are more motivated to behave in ways that positively benefit their health</w:t>
            </w:r>
          </w:p>
          <w:p w:rsidR="006E55AD" w:rsidRPr="006E55AD" w:rsidRDefault="004652EA" w:rsidP="00717D5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4"/>
                <w:szCs w:val="24"/>
              </w:rPr>
            </w:pPr>
            <w:r w:rsidRPr="006E55AD">
              <w:rPr>
                <w:rFonts w:ascii="Comic Sans MS" w:hAnsi="Comic Sans MS"/>
                <w:sz w:val="24"/>
                <w:szCs w:val="24"/>
              </w:rPr>
              <w:t>They feel happier and more positive about thei</w:t>
            </w:r>
            <w:r w:rsidR="006E55AD" w:rsidRPr="006E55AD">
              <w:rPr>
                <w:rFonts w:ascii="Comic Sans MS" w:hAnsi="Comic Sans MS"/>
                <w:sz w:val="24"/>
                <w:szCs w:val="24"/>
              </w:rPr>
              <w:t>r health and wellbeing</w:t>
            </w:r>
          </w:p>
          <w:p w:rsidR="006E55AD" w:rsidRPr="006E55AD" w:rsidRDefault="006E55AD" w:rsidP="006E55A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D5117" w:rsidRPr="006A57D0" w:rsidTr="00D61A53">
        <w:trPr>
          <w:trHeight w:val="2400"/>
        </w:trPr>
        <w:tc>
          <w:tcPr>
            <w:tcW w:w="10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EA" w:rsidRPr="004652EA" w:rsidRDefault="006E55AD" w:rsidP="004652EA">
            <w:pPr>
              <w:pStyle w:val="ListParagraph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5442585</wp:posOffset>
                  </wp:positionH>
                  <wp:positionV relativeFrom="paragraph">
                    <wp:posOffset>52070</wp:posOffset>
                  </wp:positionV>
                  <wp:extent cx="1161415" cy="1466215"/>
                  <wp:effectExtent l="0" t="0" r="635" b="635"/>
                  <wp:wrapSquare wrapText="bothSides"/>
                  <wp:docPr id="5" name="Picture 5" descr="Quality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lity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159" b="6945"/>
                          <a:stretch/>
                        </pic:blipFill>
                        <pic:spPr bwMode="auto">
                          <a:xfrm>
                            <a:off x="0" y="0"/>
                            <a:ext cx="1161415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2EA" w:rsidRPr="004652EA">
              <w:rPr>
                <w:rFonts w:ascii="Comic Sans MS" w:hAnsi="Comic Sans MS"/>
                <w:b/>
                <w:sz w:val="24"/>
                <w:szCs w:val="24"/>
              </w:rPr>
              <w:t>The benefits of a person-centred approach</w:t>
            </w:r>
          </w:p>
          <w:p w:rsidR="004652EA" w:rsidRPr="004652EA" w:rsidRDefault="004652EA" w:rsidP="004652EA">
            <w:p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The benefits of a person-centred approach for health and care workers: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Improves job satisfaction for health and social care workers</w:t>
            </w:r>
            <w:r w:rsidR="006E55AD">
              <w:rPr>
                <w:noProof/>
                <w:lang w:eastAsia="en-GB"/>
              </w:rPr>
              <w:t xml:space="preserve"> 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 xml:space="preserve">Saves time for health and social care services </w:t>
            </w:r>
          </w:p>
          <w:p w:rsidR="004652EA" w:rsidRPr="004652EA" w:rsidRDefault="004652EA" w:rsidP="004652E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 w:rsidRPr="004652EA">
              <w:rPr>
                <w:rFonts w:ascii="Comic Sans MS" w:hAnsi="Comic Sans MS"/>
                <w:sz w:val="24"/>
                <w:szCs w:val="24"/>
              </w:rPr>
              <w:t>Saves money for health and social care services</w:t>
            </w:r>
          </w:p>
          <w:p w:rsidR="006E55AD" w:rsidRPr="006E55AD" w:rsidRDefault="004652EA" w:rsidP="0034385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  <w:szCs w:val="24"/>
              </w:rPr>
            </w:pPr>
            <w:r w:rsidRPr="006E55AD">
              <w:rPr>
                <w:rFonts w:ascii="Comic Sans MS" w:hAnsi="Comic Sans MS"/>
                <w:sz w:val="24"/>
                <w:szCs w:val="24"/>
              </w:rPr>
              <w:t>Reduces complaints about health and social care services and workers</w:t>
            </w:r>
          </w:p>
          <w:p w:rsidR="004652EA" w:rsidRPr="004652EA" w:rsidRDefault="004652EA" w:rsidP="004652EA">
            <w:pPr>
              <w:pStyle w:val="ListParagraph"/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33318B" w:rsidRDefault="0033318B" w:rsidP="006E55AD"/>
    <w:sectPr w:rsidR="00333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34A"/>
    <w:multiLevelType w:val="hybridMultilevel"/>
    <w:tmpl w:val="3E7CA2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1E1"/>
    <w:multiLevelType w:val="hybridMultilevel"/>
    <w:tmpl w:val="7F5EAA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FD7"/>
    <w:multiLevelType w:val="hybridMultilevel"/>
    <w:tmpl w:val="B5529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5C3"/>
    <w:multiLevelType w:val="hybridMultilevel"/>
    <w:tmpl w:val="52D4FF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2B26"/>
    <w:multiLevelType w:val="hybridMultilevel"/>
    <w:tmpl w:val="01E4D8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5EC2"/>
    <w:multiLevelType w:val="hybridMultilevel"/>
    <w:tmpl w:val="0168700E"/>
    <w:lvl w:ilvl="0" w:tplc="F82A16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F1888"/>
    <w:multiLevelType w:val="hybridMultilevel"/>
    <w:tmpl w:val="11262B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3294"/>
    <w:multiLevelType w:val="hybridMultilevel"/>
    <w:tmpl w:val="08143196"/>
    <w:lvl w:ilvl="0" w:tplc="F82A16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81751"/>
    <w:multiLevelType w:val="hybridMultilevel"/>
    <w:tmpl w:val="E0C8EB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20BAF"/>
    <w:multiLevelType w:val="hybridMultilevel"/>
    <w:tmpl w:val="AEAA25F8"/>
    <w:lvl w:ilvl="0" w:tplc="F82A16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204A"/>
    <w:multiLevelType w:val="hybridMultilevel"/>
    <w:tmpl w:val="C682F6FC"/>
    <w:lvl w:ilvl="0" w:tplc="F82A16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15C1D"/>
    <w:multiLevelType w:val="hybridMultilevel"/>
    <w:tmpl w:val="2064F870"/>
    <w:lvl w:ilvl="0" w:tplc="F82A16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93BAD"/>
    <w:multiLevelType w:val="hybridMultilevel"/>
    <w:tmpl w:val="348C67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01A8D"/>
    <w:multiLevelType w:val="hybridMultilevel"/>
    <w:tmpl w:val="8938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37C6"/>
    <w:multiLevelType w:val="hybridMultilevel"/>
    <w:tmpl w:val="A5C28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C3CD5"/>
    <w:multiLevelType w:val="hybridMultilevel"/>
    <w:tmpl w:val="FBDE3262"/>
    <w:lvl w:ilvl="0" w:tplc="F82A16C8">
      <w:start w:val="1"/>
      <w:numFmt w:val="bullet"/>
      <w:lvlText w:val=""/>
      <w:lvlJc w:val="left"/>
      <w:pPr>
        <w:ind w:left="7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B0"/>
    <w:rsid w:val="000563AA"/>
    <w:rsid w:val="002D5117"/>
    <w:rsid w:val="0033318B"/>
    <w:rsid w:val="004652EA"/>
    <w:rsid w:val="004C6131"/>
    <w:rsid w:val="006A57D0"/>
    <w:rsid w:val="006E55AD"/>
    <w:rsid w:val="00892660"/>
    <w:rsid w:val="00B14F3F"/>
    <w:rsid w:val="00D61A53"/>
    <w:rsid w:val="00D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AEF9"/>
  <w15:chartTrackingRefBased/>
  <w15:docId w15:val="{419CBD76-0080-4898-B435-32E1AD5C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92A7-6644-45B5-A8ED-CC315278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Rawles</dc:creator>
  <cp:keywords/>
  <dc:description/>
  <cp:lastModifiedBy>Mrs A Rawles</cp:lastModifiedBy>
  <cp:revision>3</cp:revision>
  <dcterms:created xsi:type="dcterms:W3CDTF">2024-02-01T09:26:00Z</dcterms:created>
  <dcterms:modified xsi:type="dcterms:W3CDTF">2024-02-01T10:02:00Z</dcterms:modified>
</cp:coreProperties>
</file>